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4F" w:rsidRDefault="008C524F" w:rsidP="008C524F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6EF5F5A8" wp14:editId="6CDE205F">
            <wp:extent cx="1524000" cy="1143000"/>
            <wp:effectExtent l="0" t="0" r="0" b="0"/>
            <wp:docPr id="1" name="Picture 1" descr="ТӨРИЙН БОЛОН ОРОН НУТГИЙН ӨМЧИЙН ЭД ХӨРӨНГИЙН УЛСЫН ҮЗЛЭГ, ТООЛЛОГО ЯВУУ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ӨРИЙН БОЛОН ОРОН НУТГИЙН ӨМЧИЙН ЭД ХӨРӨНГИЙН УЛСЫН ҮЗЛЭГ, ТООЛЛОГО ЯВУУЛАХ ТУХАЙ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4F" w:rsidRDefault="008C524F" w:rsidP="008C524F">
      <w:pPr>
        <w:spacing w:after="240"/>
        <w:jc w:val="center"/>
        <w:rPr>
          <w:rFonts w:ascii="Arial" w:eastAsia="Times New Roman" w:hAnsi="Arial" w:cs="Arial"/>
          <w:sz w:val="20"/>
          <w:szCs w:val="20"/>
        </w:rPr>
      </w:pPr>
    </w:p>
    <w:p w:rsidR="008C524F" w:rsidRDefault="008C524F" w:rsidP="008C524F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ТОГТООЛ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110"/>
        <w:gridCol w:w="3125"/>
      </w:tblGrid>
      <w:tr w:rsidR="008C524F" w:rsidTr="00C24BC0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8C524F" w:rsidRDefault="008C524F" w:rsidP="00C24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2020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оны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дүгээр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сарын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 8-ны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өдөр</w:t>
            </w:r>
            <w:proofErr w:type="spellEnd"/>
          </w:p>
        </w:tc>
        <w:tc>
          <w:tcPr>
            <w:tcW w:w="1650" w:type="pct"/>
            <w:vAlign w:val="center"/>
            <w:hideMark/>
          </w:tcPr>
          <w:p w:rsidR="008C524F" w:rsidRDefault="008C524F" w:rsidP="00C24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</w:p>
        </w:tc>
        <w:tc>
          <w:tcPr>
            <w:tcW w:w="1650" w:type="pct"/>
            <w:vAlign w:val="center"/>
            <w:hideMark/>
          </w:tcPr>
          <w:p w:rsidR="008C524F" w:rsidRDefault="008C524F" w:rsidP="00C24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хот</w:t>
            </w:r>
            <w:proofErr w:type="spellEnd"/>
          </w:p>
        </w:tc>
      </w:tr>
    </w:tbl>
    <w:p w:rsidR="008C524F" w:rsidRDefault="008C524F" w:rsidP="008C524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8C524F" w:rsidRDefault="008C524F" w:rsidP="008C524F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Дугаар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9</w:t>
      </w:r>
    </w:p>
    <w:p w:rsidR="008C524F" w:rsidRDefault="008C524F" w:rsidP="008C524F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ТӨРИЙН БОЛОН ОРОН НУТГИЙН ӨМЧИЙН ЭД ХӨРӨНГИЙН УЛСЫН ҮЗЛЭГ, ТООЛЛОГО ЯВУУЛАХ ТУХАЙ</w:t>
      </w:r>
    </w:p>
    <w:p w:rsidR="008C524F" w:rsidRDefault="008C524F" w:rsidP="008C524F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нутгийн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өмчийн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тухай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хуулийн</w:t>
      </w:r>
      <w:proofErr w:type="spellEnd"/>
      <w:r>
        <w:rPr>
          <w:rFonts w:ascii="Arial" w:hAnsi="Arial" w:cs="Arial"/>
          <w:sz w:val="20"/>
          <w:szCs w:val="20"/>
        </w:rPr>
        <w:t xml:space="preserve"> 70 </w:t>
      </w:r>
      <w:proofErr w:type="spellStart"/>
      <w:r>
        <w:rPr>
          <w:rFonts w:ascii="Arial" w:hAnsi="Arial" w:cs="Arial"/>
          <w:sz w:val="20"/>
          <w:szCs w:val="20"/>
        </w:rPr>
        <w:t>дугаар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зүйлийн</w:t>
      </w:r>
      <w:proofErr w:type="spellEnd"/>
      <w:r>
        <w:rPr>
          <w:rFonts w:ascii="Arial" w:hAnsi="Arial" w:cs="Arial"/>
          <w:sz w:val="20"/>
          <w:szCs w:val="20"/>
        </w:rPr>
        <w:t xml:space="preserve"> 4 </w:t>
      </w:r>
      <w:proofErr w:type="spellStart"/>
      <w:r>
        <w:rPr>
          <w:rFonts w:ascii="Arial" w:hAnsi="Arial" w:cs="Arial"/>
          <w:sz w:val="20"/>
          <w:szCs w:val="20"/>
        </w:rPr>
        <w:t>дэх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хэсэг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тусгай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тухай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хуулийн</w:t>
      </w:r>
      <w:proofErr w:type="spellEnd"/>
      <w:r>
        <w:rPr>
          <w:rFonts w:ascii="Arial" w:hAnsi="Arial" w:cs="Arial"/>
          <w:sz w:val="20"/>
          <w:szCs w:val="20"/>
        </w:rPr>
        <w:t xml:space="preserve"> 11.5.4-т </w:t>
      </w:r>
      <w:proofErr w:type="spellStart"/>
      <w:r>
        <w:rPr>
          <w:rFonts w:ascii="Arial" w:hAnsi="Arial" w:cs="Arial"/>
          <w:sz w:val="20"/>
          <w:szCs w:val="20"/>
        </w:rPr>
        <w:t>заасныг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үндэслэн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газраас</w:t>
      </w:r>
      <w:proofErr w:type="spellEnd"/>
      <w:r>
        <w:rPr>
          <w:rFonts w:ascii="Arial" w:hAnsi="Arial" w:cs="Arial"/>
          <w:sz w:val="20"/>
          <w:szCs w:val="20"/>
        </w:rPr>
        <w:t xml:space="preserve"> ТОГТООХ </w:t>
      </w:r>
      <w:proofErr w:type="spellStart"/>
      <w:r>
        <w:rPr>
          <w:rFonts w:ascii="Arial" w:hAnsi="Arial" w:cs="Arial"/>
          <w:sz w:val="20"/>
          <w:szCs w:val="20"/>
        </w:rPr>
        <w:t>нь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8C524F" w:rsidRDefault="008C524F" w:rsidP="008C524F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нутгийн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өмчийн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хөрөнгийн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үзлэг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тооллогыг</w:t>
      </w:r>
      <w:proofErr w:type="spellEnd"/>
      <w:r>
        <w:rPr>
          <w:rFonts w:ascii="Arial" w:hAnsi="Arial" w:cs="Arial"/>
          <w:sz w:val="20"/>
          <w:szCs w:val="20"/>
        </w:rPr>
        <w:t xml:space="preserve"> 2020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12 </w:t>
      </w:r>
      <w:proofErr w:type="spellStart"/>
      <w:r>
        <w:rPr>
          <w:rFonts w:ascii="Arial" w:hAnsi="Arial" w:cs="Arial"/>
          <w:sz w:val="20"/>
          <w:szCs w:val="20"/>
        </w:rPr>
        <w:t>дугаар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сарын</w:t>
      </w:r>
      <w:proofErr w:type="spellEnd"/>
      <w:r>
        <w:rPr>
          <w:rFonts w:ascii="Arial" w:hAnsi="Arial" w:cs="Arial"/>
          <w:sz w:val="20"/>
          <w:szCs w:val="20"/>
        </w:rPr>
        <w:t xml:space="preserve"> 31-ний </w:t>
      </w:r>
      <w:proofErr w:type="spellStart"/>
      <w:r>
        <w:rPr>
          <w:rFonts w:ascii="Arial" w:hAnsi="Arial" w:cs="Arial"/>
          <w:sz w:val="20"/>
          <w:szCs w:val="20"/>
        </w:rPr>
        <w:t>өдрийн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санхүүгийн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тайлангийн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дүнгээр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тасалбар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болгон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явуулж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дүнг</w:t>
      </w:r>
      <w:proofErr w:type="spellEnd"/>
      <w:r>
        <w:rPr>
          <w:rFonts w:ascii="Arial" w:hAnsi="Arial" w:cs="Arial"/>
          <w:sz w:val="20"/>
          <w:szCs w:val="20"/>
        </w:rPr>
        <w:t xml:space="preserve"> 2021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IY </w:t>
      </w:r>
      <w:proofErr w:type="spellStart"/>
      <w:r>
        <w:rPr>
          <w:rFonts w:ascii="Arial" w:hAnsi="Arial" w:cs="Arial"/>
          <w:sz w:val="20"/>
          <w:szCs w:val="20"/>
        </w:rPr>
        <w:t>улиралд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багтаан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танилцуулахыг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өмчийн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бодлого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зохицуулалтын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газар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З.Мэндсайхан</w:t>
      </w:r>
      <w:proofErr w:type="spellEnd"/>
      <w:r>
        <w:rPr>
          <w:rFonts w:ascii="Arial" w:hAnsi="Arial" w:cs="Arial"/>
          <w:sz w:val="20"/>
          <w:szCs w:val="20"/>
        </w:rPr>
        <w:t xml:space="preserve">)-т </w:t>
      </w:r>
      <w:proofErr w:type="spellStart"/>
      <w:r>
        <w:rPr>
          <w:rFonts w:ascii="Arial" w:hAnsi="Arial" w:cs="Arial"/>
          <w:sz w:val="20"/>
          <w:szCs w:val="20"/>
        </w:rPr>
        <w:t>даалгасугай</w:t>
      </w:r>
      <w:proofErr w:type="spellEnd"/>
      <w:r>
        <w:rPr>
          <w:rFonts w:ascii="Arial" w:hAnsi="Arial" w:cs="Arial"/>
          <w:sz w:val="20"/>
          <w:szCs w:val="20"/>
        </w:rPr>
        <w:t>. (</w:t>
      </w:r>
      <w:proofErr w:type="spellStart"/>
      <w:r>
        <w:rPr>
          <w:rFonts w:ascii="Arial" w:hAnsi="Arial" w:cs="Arial"/>
          <w:sz w:val="20"/>
          <w:szCs w:val="20"/>
        </w:rPr>
        <w:t>Энэ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заалтад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2020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46 </w:t>
      </w:r>
      <w:proofErr w:type="spellStart"/>
      <w:r>
        <w:rPr>
          <w:rFonts w:ascii="Arial" w:hAnsi="Arial" w:cs="Arial"/>
          <w:sz w:val="20"/>
          <w:szCs w:val="20"/>
        </w:rPr>
        <w:t>дугаар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тогтоолоор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өөрчлөлт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орсон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C524F" w:rsidRDefault="008C524F" w:rsidP="008C524F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Орон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нутгийн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өмчийн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хөрөнгийн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үзлэг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тооллогыг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өмчийн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бодлого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зохицуулалтын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газраас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баталсан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удирдамж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Үндэсний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статистикийн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хорооноос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баталсан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маягт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асуулгын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дагуу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зохион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байгуулж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дүнг</w:t>
      </w:r>
      <w:proofErr w:type="spellEnd"/>
      <w:r>
        <w:rPr>
          <w:rFonts w:ascii="Arial" w:hAnsi="Arial" w:cs="Arial"/>
          <w:sz w:val="20"/>
          <w:szCs w:val="20"/>
        </w:rPr>
        <w:t xml:space="preserve"> 2021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III </w:t>
      </w:r>
      <w:proofErr w:type="spellStart"/>
      <w:r>
        <w:rPr>
          <w:rFonts w:ascii="Arial" w:hAnsi="Arial" w:cs="Arial"/>
          <w:sz w:val="20"/>
          <w:szCs w:val="20"/>
        </w:rPr>
        <w:t>улиралд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багтаан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өмчийн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бодлого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зохицуулалтын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хүргүүлэхийг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аймаг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нийслэлийн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Засаг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даалгасугай</w:t>
      </w:r>
      <w:proofErr w:type="spellEnd"/>
      <w:r>
        <w:rPr>
          <w:rFonts w:ascii="Arial" w:hAnsi="Arial" w:cs="Arial"/>
          <w:sz w:val="20"/>
          <w:szCs w:val="20"/>
        </w:rPr>
        <w:t>. (</w:t>
      </w:r>
      <w:proofErr w:type="spellStart"/>
      <w:r>
        <w:rPr>
          <w:rFonts w:ascii="Arial" w:hAnsi="Arial" w:cs="Arial"/>
          <w:sz w:val="20"/>
          <w:szCs w:val="20"/>
        </w:rPr>
        <w:t>Энэ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заалтад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2020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46 </w:t>
      </w:r>
      <w:proofErr w:type="spellStart"/>
      <w:r>
        <w:rPr>
          <w:rFonts w:ascii="Arial" w:hAnsi="Arial" w:cs="Arial"/>
          <w:sz w:val="20"/>
          <w:szCs w:val="20"/>
        </w:rPr>
        <w:t>дугаар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тогтоолоор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өөрчлөлт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орсон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C524F" w:rsidRDefault="008C524F" w:rsidP="008C524F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өмчийн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хөрөнгийн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үзлэг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тооллого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явуулахад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шаардагдах</w:t>
      </w:r>
      <w:proofErr w:type="spellEnd"/>
      <w:r>
        <w:rPr>
          <w:rFonts w:ascii="Arial" w:hAnsi="Arial" w:cs="Arial"/>
          <w:sz w:val="20"/>
          <w:szCs w:val="20"/>
        </w:rPr>
        <w:t xml:space="preserve"> 330.0 (</w:t>
      </w:r>
      <w:proofErr w:type="spellStart"/>
      <w:r>
        <w:rPr>
          <w:rFonts w:ascii="Arial" w:hAnsi="Arial" w:cs="Arial"/>
          <w:sz w:val="20"/>
          <w:szCs w:val="20"/>
        </w:rPr>
        <w:t>гурван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зуун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гучин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сая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төгрөгийг</w:t>
      </w:r>
      <w:proofErr w:type="spellEnd"/>
      <w:r>
        <w:rPr>
          <w:rFonts w:ascii="Arial" w:hAnsi="Arial" w:cs="Arial"/>
          <w:sz w:val="20"/>
          <w:szCs w:val="20"/>
        </w:rPr>
        <w:t xml:space="preserve"> 2021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төсвийн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төсөлд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тусган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санхүүжүүлэхийг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Ч.Хүрэлбаатарт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зөвшөөрсүгэй</w:t>
      </w:r>
      <w:proofErr w:type="spellEnd"/>
      <w:r>
        <w:rPr>
          <w:rFonts w:ascii="Arial" w:hAnsi="Arial" w:cs="Arial"/>
          <w:sz w:val="20"/>
          <w:szCs w:val="20"/>
        </w:rPr>
        <w:t>. (</w:t>
      </w:r>
      <w:proofErr w:type="spellStart"/>
      <w:r>
        <w:rPr>
          <w:rFonts w:ascii="Arial" w:hAnsi="Arial" w:cs="Arial"/>
          <w:sz w:val="20"/>
          <w:szCs w:val="20"/>
        </w:rPr>
        <w:t>Энэ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заалтад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2020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46 </w:t>
      </w:r>
      <w:proofErr w:type="spellStart"/>
      <w:r>
        <w:rPr>
          <w:rFonts w:ascii="Arial" w:hAnsi="Arial" w:cs="Arial"/>
          <w:sz w:val="20"/>
          <w:szCs w:val="20"/>
        </w:rPr>
        <w:t>дугаар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тогтоолоор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өөрчлөлт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орсон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C524F" w:rsidRDefault="008C524F" w:rsidP="008C524F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Орон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нутгийн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өмчийн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үзлэг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тооллого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явуулахад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шаардагдах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зардлыг</w:t>
      </w:r>
      <w:proofErr w:type="spellEnd"/>
      <w:r>
        <w:rPr>
          <w:rFonts w:ascii="Arial" w:hAnsi="Arial" w:cs="Arial"/>
          <w:sz w:val="20"/>
          <w:szCs w:val="20"/>
        </w:rPr>
        <w:t xml:space="preserve"> 2021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нутгийн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төсвийн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төсөлд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тусгуулан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санхүүжүүлэхийг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аймаг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нийслэлийн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төсвийн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ерөнхийлөн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захирагч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даалгасугай</w:t>
      </w:r>
      <w:proofErr w:type="spellEnd"/>
      <w:r>
        <w:rPr>
          <w:rFonts w:ascii="Arial" w:hAnsi="Arial" w:cs="Arial"/>
          <w:sz w:val="20"/>
          <w:szCs w:val="20"/>
        </w:rPr>
        <w:t>. (</w:t>
      </w:r>
      <w:proofErr w:type="spellStart"/>
      <w:r>
        <w:rPr>
          <w:rFonts w:ascii="Arial" w:hAnsi="Arial" w:cs="Arial"/>
          <w:sz w:val="20"/>
          <w:szCs w:val="20"/>
        </w:rPr>
        <w:t>Энэ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заалтад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2020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46 </w:t>
      </w:r>
      <w:proofErr w:type="spellStart"/>
      <w:r>
        <w:rPr>
          <w:rFonts w:ascii="Arial" w:hAnsi="Arial" w:cs="Arial"/>
          <w:sz w:val="20"/>
          <w:szCs w:val="20"/>
        </w:rPr>
        <w:t>дугаар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тогтоолоор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өөрчлөлт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орсон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C524F" w:rsidRDefault="008C524F" w:rsidP="008C524F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sz w:val="20"/>
          <w:szCs w:val="20"/>
        </w:rPr>
        <w:t>Энэ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тогтоолын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хэрэгжилтэд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хяналт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тавьж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ажиллахыг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эрхлэх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Л.Оюун-Эрдэнэд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даалгасугай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C524F" w:rsidRDefault="008C524F" w:rsidP="008C524F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Ерөнхий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>                                             У.ХҮРЭЛСҮХ</w:t>
      </w:r>
    </w:p>
    <w:p w:rsidR="008C524F" w:rsidRDefault="008C524F" w:rsidP="008C524F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C524F" w:rsidRDefault="008C524F" w:rsidP="008C524F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</w:t>
      </w:r>
      <w:proofErr w:type="spellEnd"/>
    </w:p>
    <w:p w:rsidR="00F07DF4" w:rsidRDefault="00042CA7" w:rsidP="008C524F">
      <w:r>
        <w:rPr>
          <w:rFonts w:ascii="Arial" w:hAnsi="Arial" w:cs="Arial"/>
          <w:sz w:val="20"/>
          <w:szCs w:val="20"/>
          <w:lang w:val="mn-MN"/>
        </w:rPr>
        <w:t xml:space="preserve">                     </w:t>
      </w:r>
      <w:bookmarkStart w:id="0" w:name="_GoBack"/>
      <w:bookmarkEnd w:id="0"/>
      <w:proofErr w:type="spellStart"/>
      <w:proofErr w:type="gramStart"/>
      <w:r w:rsidR="008C524F">
        <w:rPr>
          <w:rFonts w:ascii="Arial" w:hAnsi="Arial" w:cs="Arial"/>
          <w:sz w:val="20"/>
          <w:szCs w:val="20"/>
        </w:rPr>
        <w:t>эрхлэх</w:t>
      </w:r>
      <w:proofErr w:type="spellEnd"/>
      <w:proofErr w:type="gramEnd"/>
      <w:r w:rsidR="008C52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24F">
        <w:rPr>
          <w:rFonts w:ascii="Arial" w:hAnsi="Arial" w:cs="Arial"/>
          <w:sz w:val="20"/>
          <w:szCs w:val="20"/>
        </w:rPr>
        <w:t>газрын</w:t>
      </w:r>
      <w:proofErr w:type="spellEnd"/>
      <w:r w:rsidR="008C52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24F">
        <w:rPr>
          <w:rFonts w:ascii="Arial" w:hAnsi="Arial" w:cs="Arial"/>
          <w:sz w:val="20"/>
          <w:szCs w:val="20"/>
        </w:rPr>
        <w:t>дарга</w:t>
      </w:r>
      <w:proofErr w:type="spellEnd"/>
      <w:r w:rsidR="008C524F">
        <w:rPr>
          <w:rFonts w:ascii="Arial" w:hAnsi="Arial" w:cs="Arial"/>
          <w:sz w:val="20"/>
          <w:szCs w:val="20"/>
        </w:rPr>
        <w:t>                                                          Л.ОЮУН-ЭРДЭНЭ</w:t>
      </w:r>
    </w:p>
    <w:sectPr w:rsidR="00F0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4F"/>
    <w:rsid w:val="00042CA7"/>
    <w:rsid w:val="008C524F"/>
    <w:rsid w:val="00F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3702"/>
  <w15:chartTrackingRefBased/>
  <w15:docId w15:val="{AAB75368-0FBE-41FA-A682-1F546F2E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4F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24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legalinfo.mn/uploads/images/sul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2021-02-17T08:07:00Z</dcterms:created>
  <dcterms:modified xsi:type="dcterms:W3CDTF">2021-02-17T08:07:00Z</dcterms:modified>
</cp:coreProperties>
</file>